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78C" w:rsidRDefault="0050478C" w:rsidP="0050478C">
      <w:pPr>
        <w:jc w:val="center"/>
        <w:rPr>
          <w:rFonts w:ascii="Rockwell Extra Bold" w:eastAsia="Times New Roman" w:hAnsi="Rockwell Extra Bold" w:cs="Times New Roman"/>
          <w:sz w:val="36"/>
          <w:szCs w:val="36"/>
          <w:lang w:eastAsia="es-ES"/>
        </w:rPr>
      </w:pPr>
      <w:r w:rsidRPr="0050478C">
        <w:rPr>
          <w:rFonts w:ascii="Rockwell Extra Bold" w:eastAsia="Times New Roman" w:hAnsi="Rockwell Extra Bold" w:cs="Times New Roman"/>
          <w:sz w:val="36"/>
          <w:szCs w:val="36"/>
          <w:lang w:eastAsia="es-ES"/>
        </w:rPr>
        <w:t>CURSO DE PERFECCIONAMIENTO</w:t>
      </w:r>
    </w:p>
    <w:p w:rsidR="0050478C" w:rsidRPr="0050478C" w:rsidRDefault="0050478C" w:rsidP="0050478C">
      <w:pPr>
        <w:jc w:val="center"/>
        <w:rPr>
          <w:rFonts w:ascii="Rockwell Extra Bold" w:eastAsia="Times New Roman" w:hAnsi="Rockwell Extra Bold" w:cs="Times New Roman"/>
          <w:sz w:val="36"/>
          <w:szCs w:val="36"/>
          <w:lang w:eastAsia="es-ES"/>
        </w:rPr>
      </w:pPr>
      <w:r w:rsidRPr="0050478C">
        <w:rPr>
          <w:rFonts w:ascii="Rockwell Extra Bold" w:eastAsia="Times New Roman" w:hAnsi="Rockwell Extra Bold" w:cs="Times New Roman"/>
          <w:sz w:val="36"/>
          <w:szCs w:val="36"/>
          <w:lang w:eastAsia="es-ES"/>
        </w:rPr>
        <w:t>EN ALPINISMO INVERNAL</w:t>
      </w:r>
    </w:p>
    <w:p w:rsidR="0050478C" w:rsidRDefault="0050478C" w:rsidP="0050478C">
      <w:pPr>
        <w:jc w:val="both"/>
        <w:rPr>
          <w:rFonts w:ascii="Times New Roman" w:eastAsia="Times New Roman" w:hAnsi="Symbol" w:cs="Times New Roman"/>
          <w:sz w:val="24"/>
          <w:szCs w:val="24"/>
          <w:lang w:eastAsia="es-ES"/>
        </w:rPr>
      </w:pPr>
    </w:p>
    <w:p w:rsidR="0050478C" w:rsidRDefault="0050478C" w:rsidP="0050478C">
      <w:pPr>
        <w:jc w:val="both"/>
        <w:rPr>
          <w:rFonts w:ascii="Times New Roman" w:eastAsia="Times New Roman" w:hAnsi="Symbol" w:cs="Times New Roman"/>
          <w:sz w:val="24"/>
          <w:szCs w:val="24"/>
          <w:lang w:eastAsia="es-ES"/>
        </w:rPr>
      </w:pPr>
      <w:r>
        <w:rPr>
          <w:rFonts w:ascii="Times New Roman" w:eastAsia="Times New Roman" w:hAnsi="Symbol" w:cs="Times New Roman"/>
          <w:sz w:val="24"/>
          <w:szCs w:val="24"/>
          <w:lang w:eastAsia="es-ES"/>
        </w:rPr>
        <w:t>INFORMACION GENERAL</w:t>
      </w:r>
    </w:p>
    <w:p w:rsidR="0050478C" w:rsidRDefault="0050478C" w:rsidP="0050478C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7597A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Duración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: 2 días</w:t>
      </w:r>
    </w:p>
    <w:p w:rsidR="0050478C" w:rsidRDefault="0050478C" w:rsidP="0050478C">
      <w:pPr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7597A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Lugar: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Alto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Campoó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(Cantabria)</w:t>
      </w:r>
    </w:p>
    <w:p w:rsidR="0050478C" w:rsidRDefault="0050478C" w:rsidP="0050478C">
      <w:pPr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7597A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Nivel físico requerido:</w:t>
      </w:r>
      <w:r w:rsidRPr="00E3693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r>
        <w:rPr>
          <w:noProof/>
          <w:lang w:eastAsia="es-ES"/>
        </w:rPr>
        <w:drawing>
          <wp:inline distT="0" distB="0" distL="0" distR="0">
            <wp:extent cx="231775" cy="231775"/>
            <wp:effectExtent l="19050" t="0" r="0" b="0"/>
            <wp:docPr id="1" name="Imagen 1" descr="http://www.davidpujol.net/images/varis/icoFormaFis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vidpujol.net/images/varis/icoFormaFisic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231775" cy="231775"/>
            <wp:effectExtent l="19050" t="0" r="0" b="0"/>
            <wp:docPr id="2" name="Imagen 2" descr="http://www.davidpujol.net/images/varis/icoFormaFis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avidpujol.net/images/varis/icoFormaFisic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231775" cy="231775"/>
            <wp:effectExtent l="19050" t="0" r="0" b="0"/>
            <wp:docPr id="3" name="Imagen 3" descr="http://www.davidpujol.net/images/varis/icoFormaFisica_o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avidpujol.net/images/varis/icoFormaFisica_off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231775" cy="231775"/>
            <wp:effectExtent l="19050" t="0" r="0" b="0"/>
            <wp:docPr id="4" name="Imagen 4" descr="http://www.davidpujol.net/images/varis/icoFormaFisica_o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avidpujol.net/images/varis/icoFormaFisica_off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231775" cy="231775"/>
            <wp:effectExtent l="19050" t="0" r="0" b="0"/>
            <wp:docPr id="5" name="Imagen 5" descr="http://www.davidpujol.net/images/varis/icoFormaFisica_o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avidpujol.net/images/varis/icoFormaFisica_off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78C" w:rsidRDefault="0050478C" w:rsidP="0050478C">
      <w:pPr>
        <w:jc w:val="both"/>
        <w:rPr>
          <w:rStyle w:val="Textoennegrita"/>
        </w:rPr>
      </w:pPr>
      <w:r w:rsidRPr="0037597A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Dificultad técnica:</w:t>
      </w:r>
      <w:r w:rsidRPr="00E3693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r>
        <w:rPr>
          <w:rStyle w:val="Textoennegrita"/>
        </w:rPr>
        <w:t xml:space="preserve"> </w:t>
      </w:r>
      <w:r>
        <w:rPr>
          <w:noProof/>
          <w:lang w:eastAsia="es-ES"/>
        </w:rPr>
        <w:drawing>
          <wp:inline distT="0" distB="0" distL="0" distR="0">
            <wp:extent cx="231775" cy="231775"/>
            <wp:effectExtent l="19050" t="0" r="0" b="0"/>
            <wp:docPr id="36" name="Imagen 36" descr="http://www.davidpujol.net/images/varis/icoDificult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davidpujol.net/images/varis/icoDificultad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231775" cy="231775"/>
            <wp:effectExtent l="19050" t="0" r="0" b="0"/>
            <wp:docPr id="37" name="Imagen 37" descr="http://www.davidpujol.net/images/varis/icoDificult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davidpujol.net/images/varis/icoDificultad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231775" cy="231775"/>
            <wp:effectExtent l="19050" t="0" r="0" b="0"/>
            <wp:docPr id="38" name="Imagen 38" descr="http://www.davidpujol.net/images/varis/icoDificultad_o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davidpujol.net/images/varis/icoDificultad_off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231775" cy="231775"/>
            <wp:effectExtent l="19050" t="0" r="0" b="0"/>
            <wp:docPr id="39" name="Imagen 39" descr="http://www.davidpujol.net/images/varis/icoDificultad_o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davidpujol.net/images/varis/icoDificultad_off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231775" cy="231775"/>
            <wp:effectExtent l="19050" t="0" r="0" b="0"/>
            <wp:docPr id="40" name="Imagen 40" descr="http://www.davidpujol.net/images/varis/icoDificultad_o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davidpujol.net/images/varis/icoDificultad_off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78C" w:rsidRDefault="0050478C" w:rsidP="0050478C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7597A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Precio: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140 euros/persona (130 euros para los socios del club Tres Mares-La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Milana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)</w:t>
      </w:r>
    </w:p>
    <w:p w:rsidR="0050478C" w:rsidRDefault="0050478C" w:rsidP="0050478C">
      <w:pPr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CF777A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Se puede programar un curso para un grupo cerrado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si alguien lo desea</w:t>
      </w:r>
    </w:p>
    <w:p w:rsidR="0050478C" w:rsidRPr="004D23DA" w:rsidRDefault="0050478C" w:rsidP="0050478C">
      <w:pPr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50478C" w:rsidRDefault="0050478C" w:rsidP="0050478C">
      <w:pPr>
        <w:ind w:firstLine="426"/>
        <w:jc w:val="both"/>
        <w:rPr>
          <w:rFonts w:ascii="Rockwell Extra Bold" w:hAnsi="Rockwell Extra Bold" w:cs="Times New Roman"/>
          <w:sz w:val="24"/>
          <w:szCs w:val="24"/>
        </w:rPr>
      </w:pPr>
      <w:r w:rsidRPr="008A1214">
        <w:rPr>
          <w:rFonts w:ascii="Rockwell Extra Bold" w:hAnsi="Rockwell Extra Bold" w:cs="Times New Roman"/>
          <w:sz w:val="24"/>
          <w:szCs w:val="24"/>
        </w:rPr>
        <w:t>Contenidos</w:t>
      </w:r>
    </w:p>
    <w:p w:rsidR="0050478C" w:rsidRPr="00872721" w:rsidRDefault="0050478C" w:rsidP="0050478C">
      <w:pPr>
        <w:pStyle w:val="Prrafodelista"/>
        <w:numPr>
          <w:ilvl w:val="0"/>
          <w:numId w:val="3"/>
        </w:numPr>
        <w:jc w:val="both"/>
        <w:rPr>
          <w:rStyle w:val="style18"/>
          <w:rFonts w:ascii="Times New Roman" w:hAnsi="Times New Roman" w:cs="Times New Roman"/>
          <w:sz w:val="24"/>
          <w:szCs w:val="24"/>
        </w:rPr>
      </w:pPr>
      <w:r w:rsidRPr="00872721">
        <w:rPr>
          <w:rStyle w:val="style18"/>
          <w:rFonts w:ascii="Times New Roman" w:hAnsi="Times New Roman" w:cs="Times New Roman"/>
          <w:sz w:val="24"/>
          <w:szCs w:val="24"/>
        </w:rPr>
        <w:t>Profundización sobre el conocimiento de la montaña invernal y sus peligros objetivos. Gestión del riesgo</w:t>
      </w:r>
    </w:p>
    <w:p w:rsidR="0050478C" w:rsidRPr="00872721" w:rsidRDefault="0050478C" w:rsidP="0050478C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72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Equipo y material en escalada y alpinismo. Utilización y mantenimiento. Certificaciones </w:t>
      </w:r>
      <w:r w:rsidRPr="00872721">
        <w:rPr>
          <w:rStyle w:val="style18"/>
          <w:rFonts w:ascii="Times New Roman" w:hAnsi="Times New Roman" w:cs="Times New Roman"/>
          <w:sz w:val="24"/>
          <w:szCs w:val="24"/>
        </w:rPr>
        <w:t>y homologaciones obligatorias.</w:t>
      </w:r>
    </w:p>
    <w:p w:rsidR="0050478C" w:rsidRPr="00872721" w:rsidRDefault="0050478C" w:rsidP="0050478C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721">
        <w:rPr>
          <w:rFonts w:ascii="Times New Roman" w:eastAsia="Times New Roman" w:hAnsi="Times New Roman" w:cs="Times New Roman"/>
          <w:sz w:val="24"/>
          <w:szCs w:val="24"/>
          <w:lang w:eastAsia="es-ES"/>
        </w:rPr>
        <w:t>Elección correcta del equipo y material para la actividad a realizar</w:t>
      </w:r>
    </w:p>
    <w:p w:rsidR="0050478C" w:rsidRPr="00872721" w:rsidRDefault="0050478C" w:rsidP="0050478C">
      <w:pPr>
        <w:pStyle w:val="Prrafodelist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2721">
        <w:rPr>
          <w:rFonts w:ascii="Times New Roman" w:eastAsia="Times New Roman" w:hAnsi="Times New Roman" w:cs="Times New Roman"/>
          <w:sz w:val="24"/>
          <w:szCs w:val="24"/>
          <w:lang w:eastAsia="es-ES"/>
        </w:rPr>
        <w:t>Nivología</w:t>
      </w:r>
      <w:proofErr w:type="spellEnd"/>
      <w:r w:rsidRPr="0087272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elemental y prevención de avalanchas   </w:t>
      </w:r>
    </w:p>
    <w:p w:rsidR="0050478C" w:rsidRPr="00872721" w:rsidRDefault="0050478C" w:rsidP="0050478C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721">
        <w:rPr>
          <w:rFonts w:ascii="Times New Roman" w:eastAsia="Times New Roman" w:hAnsi="Times New Roman" w:cs="Times New Roman"/>
          <w:sz w:val="24"/>
          <w:szCs w:val="24"/>
          <w:lang w:eastAsia="es-ES"/>
        </w:rPr>
        <w:t>Trazado de itinerarios en alta montaña de forma segura. Interpretación del relieve y el manto nivoso</w:t>
      </w:r>
    </w:p>
    <w:p w:rsidR="0050478C" w:rsidRPr="00872721" w:rsidRDefault="0050478C" w:rsidP="0050478C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721">
        <w:rPr>
          <w:rFonts w:ascii="Times New Roman" w:eastAsia="Times New Roman" w:hAnsi="Times New Roman" w:cs="Times New Roman"/>
          <w:sz w:val="24"/>
          <w:szCs w:val="24"/>
          <w:lang w:eastAsia="es-ES"/>
        </w:rPr>
        <w:t>Planificación de una salida. Método 3x3. Horarios. Táctica y estrategia de una ascensión invernal.</w:t>
      </w:r>
    </w:p>
    <w:p w:rsidR="0050478C" w:rsidRPr="00872721" w:rsidRDefault="0050478C" w:rsidP="0050478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2721">
        <w:rPr>
          <w:rFonts w:ascii="Times New Roman" w:eastAsia="Times New Roman" w:hAnsi="Times New Roman" w:cs="Times New Roman"/>
          <w:sz w:val="24"/>
          <w:szCs w:val="24"/>
          <w:lang w:eastAsia="es-ES"/>
        </w:rPr>
        <w:t>Interpretación de croquis y reseñas, escalas de graduación y singularidades.</w:t>
      </w:r>
    </w:p>
    <w:p w:rsidR="0050478C" w:rsidRPr="00872721" w:rsidRDefault="0050478C" w:rsidP="0050478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2721">
        <w:rPr>
          <w:rFonts w:ascii="Times New Roman" w:eastAsia="Times New Roman" w:hAnsi="Times New Roman" w:cs="Times New Roman"/>
          <w:sz w:val="24"/>
          <w:szCs w:val="24"/>
          <w:lang w:eastAsia="es-ES"/>
        </w:rPr>
        <w:t>Técnicas de piolet y crampones avanzadas.  Piolet tracción.</w:t>
      </w:r>
    </w:p>
    <w:p w:rsidR="0050478C" w:rsidRPr="00872721" w:rsidRDefault="0050478C" w:rsidP="0050478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2721">
        <w:rPr>
          <w:rFonts w:ascii="Times New Roman" w:eastAsia="Times New Roman" w:hAnsi="Times New Roman" w:cs="Times New Roman"/>
          <w:sz w:val="24"/>
          <w:szCs w:val="24"/>
          <w:lang w:eastAsia="es-ES"/>
        </w:rPr>
        <w:t>Principales nudos usados en escalada y alpinismo (ampliación del nivel 1)</w:t>
      </w:r>
    </w:p>
    <w:p w:rsidR="0050478C" w:rsidRPr="00872721" w:rsidRDefault="0050478C" w:rsidP="0050478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272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Anclajes en nieve, hielo y roca. </w:t>
      </w:r>
    </w:p>
    <w:p w:rsidR="0050478C" w:rsidRPr="00872721" w:rsidRDefault="0050478C" w:rsidP="0050478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2721">
        <w:rPr>
          <w:rFonts w:ascii="Times New Roman" w:eastAsia="Times New Roman" w:hAnsi="Times New Roman" w:cs="Times New Roman"/>
          <w:sz w:val="24"/>
          <w:szCs w:val="24"/>
          <w:lang w:eastAsia="es-ES"/>
        </w:rPr>
        <w:t>Montaje de reuniones en nieve, hielo o roca. Reuniones de fortuna.</w:t>
      </w:r>
    </w:p>
    <w:p w:rsidR="0050478C" w:rsidRPr="00872721" w:rsidRDefault="0050478C" w:rsidP="0050478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2721">
        <w:rPr>
          <w:rFonts w:ascii="Times New Roman" w:eastAsia="Times New Roman" w:hAnsi="Times New Roman" w:cs="Times New Roman"/>
          <w:sz w:val="24"/>
          <w:szCs w:val="24"/>
          <w:lang w:eastAsia="es-ES"/>
        </w:rPr>
        <w:t>Métodos de aseguramiento al primero y segundo de cuerda</w:t>
      </w:r>
    </w:p>
    <w:p w:rsidR="0050478C" w:rsidRPr="00872721" w:rsidRDefault="0050478C" w:rsidP="0050478C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721">
        <w:rPr>
          <w:rFonts w:ascii="Times New Roman" w:hAnsi="Times New Roman" w:cs="Times New Roman"/>
          <w:sz w:val="24"/>
          <w:szCs w:val="24"/>
        </w:rPr>
        <w:t>Sistemas de progresión en cordada. Funcionamiento y comunicación.</w:t>
      </w:r>
    </w:p>
    <w:p w:rsidR="0050478C" w:rsidRPr="00872721" w:rsidRDefault="0050478C" w:rsidP="0050478C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721">
        <w:rPr>
          <w:rFonts w:ascii="Times New Roman" w:hAnsi="Times New Roman" w:cs="Times New Roman"/>
          <w:sz w:val="24"/>
          <w:szCs w:val="24"/>
        </w:rPr>
        <w:t>Descenso en rapel con nudo autobloqueante. El rapel con métodos de fortuna</w:t>
      </w:r>
    </w:p>
    <w:p w:rsidR="0050478C" w:rsidRPr="00872721" w:rsidRDefault="0050478C" w:rsidP="0050478C">
      <w:pPr>
        <w:pStyle w:val="Prrafodelista"/>
        <w:ind w:left="763"/>
        <w:jc w:val="both"/>
        <w:rPr>
          <w:rFonts w:ascii="Times New Roman" w:hAnsi="Times New Roman" w:cs="Times New Roman"/>
          <w:sz w:val="24"/>
          <w:szCs w:val="24"/>
        </w:rPr>
      </w:pPr>
    </w:p>
    <w:p w:rsidR="0050478C" w:rsidRPr="003C09D6" w:rsidRDefault="0050478C" w:rsidP="005047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09D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Nota: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Los</w:t>
      </w:r>
      <w:r w:rsidRPr="003C09D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contenidos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del curso </w:t>
      </w:r>
      <w:r w:rsidRPr="003C09D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son aproximados.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Se adaptará a las condiciones existentes, duración del curso y ritmo de aprendizaje del alumno.</w:t>
      </w:r>
      <w:r w:rsidRPr="003C09D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50478C" w:rsidRDefault="0050478C" w:rsidP="0050478C">
      <w:pPr>
        <w:jc w:val="both"/>
        <w:rPr>
          <w:rFonts w:ascii="Times New Roman" w:eastAsia="Times New Roman" w:hAnsi="Symbol" w:cs="Times New Roman"/>
          <w:sz w:val="24"/>
          <w:szCs w:val="24"/>
          <w:lang w:eastAsia="es-ES"/>
        </w:rPr>
      </w:pPr>
    </w:p>
    <w:p w:rsidR="0050478C" w:rsidRDefault="0050478C" w:rsidP="0050478C">
      <w:pPr>
        <w:jc w:val="both"/>
        <w:rPr>
          <w:rFonts w:ascii="Times New Roman" w:eastAsia="Times New Roman" w:hAnsi="Symbol" w:cs="Times New Roman"/>
          <w:sz w:val="24"/>
          <w:szCs w:val="24"/>
          <w:lang w:eastAsia="es-ES"/>
        </w:rPr>
      </w:pPr>
      <w:r>
        <w:rPr>
          <w:rFonts w:ascii="Times New Roman" w:eastAsia="Times New Roman" w:hAnsi="Symbol" w:cs="Times New Roman"/>
          <w:sz w:val="24"/>
          <w:szCs w:val="24"/>
          <w:lang w:eastAsia="es-ES"/>
        </w:rPr>
        <w:t xml:space="preserve">INFORMACION </w:t>
      </w:r>
      <w:proofErr w:type="gramStart"/>
      <w:r>
        <w:rPr>
          <w:rFonts w:ascii="Times New Roman" w:eastAsia="Times New Roman" w:hAnsi="Symbol" w:cs="Times New Roman"/>
          <w:sz w:val="24"/>
          <w:szCs w:val="24"/>
          <w:lang w:eastAsia="es-ES"/>
        </w:rPr>
        <w:t>ESPECIFICA</w:t>
      </w:r>
      <w:proofErr w:type="gramEnd"/>
    </w:p>
    <w:p w:rsidR="0050478C" w:rsidRDefault="0050478C" w:rsidP="0050478C">
      <w:pPr>
        <w:spacing w:line="48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64A97">
        <w:rPr>
          <w:rFonts w:ascii="Rockwell Extra Bold" w:eastAsia="Times New Roman" w:hAnsi="Rockwell Extra Bold" w:cs="Times New Roman"/>
          <w:lang w:eastAsia="es-ES"/>
        </w:rPr>
        <w:t xml:space="preserve">Material </w:t>
      </w:r>
      <w:r>
        <w:rPr>
          <w:rFonts w:ascii="Rockwell Extra Bold" w:eastAsia="Times New Roman" w:hAnsi="Rockwell Extra Bold" w:cs="Times New Roman"/>
          <w:lang w:eastAsia="es-ES"/>
        </w:rPr>
        <w:t>necesario</w:t>
      </w:r>
    </w:p>
    <w:p w:rsidR="0050478C" w:rsidRPr="0065668E" w:rsidRDefault="0050478C" w:rsidP="0050478C">
      <w:pPr>
        <w:pStyle w:val="Prrafodelista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5668E">
        <w:rPr>
          <w:rFonts w:ascii="Times New Roman" w:eastAsia="Times New Roman" w:hAnsi="Times New Roman" w:cs="Times New Roman"/>
          <w:sz w:val="24"/>
          <w:szCs w:val="24"/>
          <w:lang w:eastAsia="es-ES"/>
        </w:rPr>
        <w:t>Crampones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antizuecos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65668E">
        <w:rPr>
          <w:rFonts w:ascii="Times New Roman" w:eastAsia="Times New Roman" w:hAnsi="Times New Roman" w:cs="Times New Roman"/>
          <w:sz w:val="24"/>
          <w:szCs w:val="24"/>
          <w:lang w:eastAsia="es-ES"/>
        </w:rPr>
        <w:t>(compatibles con las botas que llevemos al curso)</w:t>
      </w:r>
    </w:p>
    <w:p w:rsidR="0050478C" w:rsidRDefault="0050478C" w:rsidP="0050478C">
      <w:pPr>
        <w:pStyle w:val="Prrafodelista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5668E">
        <w:rPr>
          <w:rFonts w:ascii="Times New Roman" w:eastAsia="Times New Roman" w:hAnsi="Times New Roman" w:cs="Times New Roman"/>
          <w:sz w:val="24"/>
          <w:szCs w:val="24"/>
          <w:lang w:eastAsia="es-ES"/>
        </w:rPr>
        <w:t>Pareja de piolets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 w:rsidRPr="0065668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T</w:t>
      </w:r>
      <w:r w:rsidRPr="0065668E">
        <w:rPr>
          <w:rFonts w:ascii="Times New Roman" w:eastAsia="Times New Roman" w:hAnsi="Times New Roman" w:cs="Times New Roman"/>
          <w:sz w:val="24"/>
          <w:szCs w:val="24"/>
          <w:lang w:eastAsia="es-ES"/>
        </w:rPr>
        <w:t>écnicos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ser posible</w:t>
      </w:r>
      <w:r w:rsidRPr="00454EB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50478C" w:rsidRPr="0065668E" w:rsidRDefault="0050478C" w:rsidP="0050478C">
      <w:pPr>
        <w:pStyle w:val="Prrafodelista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5668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Casco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de escalada</w:t>
      </w:r>
    </w:p>
    <w:p w:rsidR="0050478C" w:rsidRPr="0065668E" w:rsidRDefault="0050478C" w:rsidP="0050478C">
      <w:pPr>
        <w:pStyle w:val="Prrafodelista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5668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Arnés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de escalada</w:t>
      </w:r>
    </w:p>
    <w:p w:rsidR="0050478C" w:rsidRPr="00594787" w:rsidRDefault="0050478C" w:rsidP="0050478C">
      <w:pPr>
        <w:pStyle w:val="Prrafodelista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9478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Tres mosquetones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de seguridad (</w:t>
      </w:r>
      <w:r w:rsidRPr="00594787">
        <w:rPr>
          <w:rFonts w:ascii="Times New Roman" w:eastAsia="Times New Roman" w:hAnsi="Times New Roman" w:cs="Times New Roman"/>
          <w:sz w:val="24"/>
          <w:szCs w:val="24"/>
          <w:lang w:eastAsia="es-ES"/>
        </w:rPr>
        <w:t>HMS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asimétricos)</w:t>
      </w:r>
      <w:r w:rsidRPr="0059478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50478C" w:rsidRPr="00454EB5" w:rsidRDefault="0050478C" w:rsidP="0050478C">
      <w:pPr>
        <w:pStyle w:val="Prrafodelist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es-ES"/>
        </w:rPr>
        <w:t>1 cinta de reunión (anillo de cinta cosida) de 120 o 180 cm.</w:t>
      </w:r>
    </w:p>
    <w:p w:rsidR="0050478C" w:rsidRPr="0065668E" w:rsidRDefault="0050478C" w:rsidP="0050478C">
      <w:pPr>
        <w:pStyle w:val="Prrafodelista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5668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Aparato asegurador tipo reverso o similar </w:t>
      </w:r>
    </w:p>
    <w:p w:rsidR="0050478C" w:rsidRDefault="0050478C" w:rsidP="0050478C">
      <w:pPr>
        <w:pStyle w:val="Prrafodelista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5668E">
        <w:rPr>
          <w:rFonts w:ascii="Times New Roman" w:eastAsia="Times New Roman" w:hAnsi="Times New Roman" w:cs="Times New Roman"/>
          <w:sz w:val="24"/>
          <w:szCs w:val="24"/>
          <w:lang w:eastAsia="es-ES"/>
        </w:rPr>
        <w:t>Cabo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anclaje</w:t>
      </w:r>
    </w:p>
    <w:p w:rsidR="0050478C" w:rsidRDefault="0050478C" w:rsidP="0050478C">
      <w:pPr>
        <w:pStyle w:val="Prrafodelista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5668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Bota rígida o </w:t>
      </w:r>
      <w:proofErr w:type="spellStart"/>
      <w:r w:rsidRPr="0065668E">
        <w:rPr>
          <w:rFonts w:ascii="Times New Roman" w:eastAsia="Times New Roman" w:hAnsi="Times New Roman" w:cs="Times New Roman"/>
          <w:sz w:val="24"/>
          <w:szCs w:val="24"/>
          <w:lang w:eastAsia="es-ES"/>
        </w:rPr>
        <w:t>semi</w:t>
      </w:r>
      <w:proofErr w:type="spellEnd"/>
      <w:r w:rsidRPr="0065668E">
        <w:rPr>
          <w:rFonts w:ascii="Times New Roman" w:eastAsia="Times New Roman" w:hAnsi="Times New Roman" w:cs="Times New Roman"/>
          <w:sz w:val="24"/>
          <w:szCs w:val="24"/>
          <w:lang w:eastAsia="es-ES"/>
        </w:rPr>
        <w:t>-rígida.</w:t>
      </w:r>
    </w:p>
    <w:p w:rsidR="0050478C" w:rsidRPr="00454EB5" w:rsidRDefault="0050478C" w:rsidP="0050478C">
      <w:pPr>
        <w:pStyle w:val="Prrafodelista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54EB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Pantalón tipo </w:t>
      </w:r>
      <w:proofErr w:type="spellStart"/>
      <w:r w:rsidRPr="00454EB5">
        <w:rPr>
          <w:rFonts w:ascii="Times New Roman" w:eastAsia="Times New Roman" w:hAnsi="Times New Roman" w:cs="Times New Roman"/>
          <w:sz w:val="24"/>
          <w:szCs w:val="24"/>
          <w:lang w:eastAsia="es-ES"/>
        </w:rPr>
        <w:t>soft-sell</w:t>
      </w:r>
      <w:proofErr w:type="spellEnd"/>
      <w:r w:rsidRPr="00454EB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 Gore-Tex.</w:t>
      </w:r>
    </w:p>
    <w:p w:rsidR="0050478C" w:rsidRPr="0065668E" w:rsidRDefault="0050478C" w:rsidP="0050478C">
      <w:pPr>
        <w:pStyle w:val="Prrafodelista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5668E">
        <w:rPr>
          <w:rFonts w:ascii="Times New Roman" w:eastAsia="Times New Roman" w:hAnsi="Times New Roman" w:cs="Times New Roman"/>
          <w:sz w:val="24"/>
          <w:szCs w:val="24"/>
          <w:lang w:eastAsia="es-ES"/>
        </w:rPr>
        <w:t>Ropa de abrigo.</w:t>
      </w:r>
    </w:p>
    <w:p w:rsidR="0050478C" w:rsidRDefault="0050478C" w:rsidP="0050478C">
      <w:pPr>
        <w:pStyle w:val="Prrafodelista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5668E">
        <w:rPr>
          <w:rFonts w:ascii="Times New Roman" w:eastAsia="Times New Roman" w:hAnsi="Times New Roman" w:cs="Times New Roman"/>
          <w:sz w:val="24"/>
          <w:szCs w:val="24"/>
          <w:lang w:eastAsia="es-ES"/>
        </w:rPr>
        <w:t>Chaqueta impermeable y transpirable.</w:t>
      </w:r>
    </w:p>
    <w:p w:rsidR="0050478C" w:rsidRDefault="0050478C" w:rsidP="0050478C">
      <w:pPr>
        <w:pStyle w:val="Prrafodelista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Gorro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buff</w:t>
      </w:r>
      <w:proofErr w:type="spellEnd"/>
    </w:p>
    <w:p w:rsidR="0050478C" w:rsidRPr="0065668E" w:rsidRDefault="0050478C" w:rsidP="0050478C">
      <w:pPr>
        <w:pStyle w:val="Prrafodelista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5668E">
        <w:rPr>
          <w:rFonts w:ascii="Times New Roman" w:hAnsi="Times New Roman" w:cs="Times New Roman"/>
          <w:sz w:val="24"/>
          <w:szCs w:val="24"/>
        </w:rPr>
        <w:t>Guantes (dos pares, uno de ellos de repuesto)</w:t>
      </w:r>
    </w:p>
    <w:p w:rsidR="0050478C" w:rsidRPr="0065668E" w:rsidRDefault="0050478C" w:rsidP="0050478C">
      <w:pPr>
        <w:pStyle w:val="Prrafodelista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5668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Mochila (40 litros </w:t>
      </w:r>
      <w:proofErr w:type="spellStart"/>
      <w:r w:rsidRPr="0065668E">
        <w:rPr>
          <w:rFonts w:ascii="Times New Roman" w:eastAsia="Times New Roman" w:hAnsi="Times New Roman" w:cs="Times New Roman"/>
          <w:sz w:val="24"/>
          <w:szCs w:val="24"/>
          <w:lang w:eastAsia="es-ES"/>
        </w:rPr>
        <w:t>aprox</w:t>
      </w:r>
      <w:proofErr w:type="spellEnd"/>
      <w:r w:rsidRPr="0065668E">
        <w:rPr>
          <w:rFonts w:ascii="Times New Roman" w:eastAsia="Times New Roman" w:hAnsi="Times New Roman" w:cs="Times New Roman"/>
          <w:sz w:val="24"/>
          <w:szCs w:val="24"/>
          <w:lang w:eastAsia="es-ES"/>
        </w:rPr>
        <w:t>)</w:t>
      </w:r>
    </w:p>
    <w:p w:rsidR="0050478C" w:rsidRDefault="0050478C" w:rsidP="0050478C">
      <w:pPr>
        <w:pStyle w:val="Prrafodelista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Gafas de sol</w:t>
      </w:r>
    </w:p>
    <w:p w:rsidR="0050478C" w:rsidRPr="0065668E" w:rsidRDefault="0050478C" w:rsidP="0050478C">
      <w:pPr>
        <w:pStyle w:val="Prrafodelista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Crema solar y protector labial</w:t>
      </w:r>
    </w:p>
    <w:p w:rsidR="0050478C" w:rsidRPr="00872721" w:rsidRDefault="0050478C" w:rsidP="0050478C">
      <w:pPr>
        <w:pStyle w:val="Prrafodelista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5668E">
        <w:rPr>
          <w:rFonts w:ascii="Times New Roman" w:eastAsia="Times New Roman" w:hAnsi="Times New Roman" w:cs="Times New Roman"/>
          <w:sz w:val="24"/>
          <w:szCs w:val="24"/>
          <w:lang w:eastAsia="es-ES"/>
        </w:rPr>
        <w:t>Polainas (recomendable).</w:t>
      </w:r>
    </w:p>
    <w:p w:rsidR="0050478C" w:rsidRPr="0065668E" w:rsidRDefault="0050478C" w:rsidP="0050478C">
      <w:pPr>
        <w:pStyle w:val="Prrafodelista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Agua y comida</w:t>
      </w:r>
    </w:p>
    <w:p w:rsidR="0050478C" w:rsidRDefault="0050478C" w:rsidP="0050478C">
      <w:pPr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50478C" w:rsidRPr="00872721" w:rsidRDefault="0050478C" w:rsidP="0050478C">
      <w:pPr>
        <w:pStyle w:val="Prrafodelist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>Cualquier cosa del material que no tengáis se os puede prestar o asesoraros para su compra.</w:t>
      </w:r>
    </w:p>
    <w:p w:rsidR="0050478C" w:rsidRPr="00A43363" w:rsidRDefault="0050478C" w:rsidP="0050478C">
      <w:pPr>
        <w:pStyle w:val="NormalWeb"/>
        <w:jc w:val="both"/>
        <w:rPr>
          <w:rStyle w:val="parrafo"/>
          <w:rFonts w:ascii="Rockwell Extra Bold" w:hAnsi="Rockwell Extra Bold"/>
          <w:sz w:val="22"/>
          <w:szCs w:val="22"/>
        </w:rPr>
      </w:pPr>
      <w:r w:rsidRPr="00A43363">
        <w:rPr>
          <w:rStyle w:val="negrita"/>
          <w:rFonts w:ascii="Rockwell Extra Bold" w:hAnsi="Rockwell Extra Bold"/>
          <w:sz w:val="22"/>
          <w:szCs w:val="22"/>
        </w:rPr>
        <w:t>Incluye:</w:t>
      </w:r>
      <w:r w:rsidRPr="00A43363">
        <w:rPr>
          <w:rStyle w:val="parrafo"/>
          <w:rFonts w:ascii="Rockwell Extra Bold" w:hAnsi="Rockwell Extra Bold"/>
          <w:sz w:val="22"/>
          <w:szCs w:val="22"/>
        </w:rPr>
        <w:t xml:space="preserve"> </w:t>
      </w:r>
    </w:p>
    <w:p w:rsidR="0050478C" w:rsidRPr="00A43363" w:rsidRDefault="0050478C" w:rsidP="0050478C">
      <w:pPr>
        <w:pStyle w:val="NormalWeb"/>
        <w:numPr>
          <w:ilvl w:val="0"/>
          <w:numId w:val="1"/>
        </w:numPr>
        <w:jc w:val="both"/>
        <w:rPr>
          <w:rStyle w:val="parrafo"/>
          <w:rFonts w:eastAsiaTheme="majorEastAsia"/>
        </w:rPr>
      </w:pPr>
      <w:r w:rsidRPr="00A43363">
        <w:rPr>
          <w:rStyle w:val="parrafo"/>
          <w:rFonts w:eastAsiaTheme="majorEastAsia"/>
        </w:rPr>
        <w:t xml:space="preserve">Instructor / Guía </w:t>
      </w:r>
      <w:r>
        <w:rPr>
          <w:rStyle w:val="parrafo"/>
          <w:rFonts w:eastAsiaTheme="majorEastAsia"/>
        </w:rPr>
        <w:t xml:space="preserve">AEGM Técnico Deportivo </w:t>
      </w:r>
      <w:r w:rsidRPr="00A43363">
        <w:rPr>
          <w:rStyle w:val="parrafo"/>
          <w:rFonts w:eastAsiaTheme="majorEastAsia"/>
        </w:rPr>
        <w:t>de Alta Montaña</w:t>
      </w:r>
    </w:p>
    <w:p w:rsidR="0050478C" w:rsidRPr="00816E39" w:rsidRDefault="0050478C" w:rsidP="0050478C">
      <w:pPr>
        <w:pStyle w:val="NormalWeb"/>
        <w:numPr>
          <w:ilvl w:val="0"/>
          <w:numId w:val="1"/>
        </w:numPr>
        <w:jc w:val="both"/>
        <w:rPr>
          <w:rStyle w:val="Textoennegrita"/>
          <w:b w:val="0"/>
          <w:bCs w:val="0"/>
        </w:rPr>
      </w:pPr>
      <w:r>
        <w:t>S</w:t>
      </w:r>
      <w:r w:rsidRPr="00C55C8C">
        <w:t xml:space="preserve">eguro de </w:t>
      </w:r>
      <w:r>
        <w:t xml:space="preserve">RC y </w:t>
      </w:r>
      <w:r w:rsidRPr="00C55C8C">
        <w:t>accidentes </w:t>
      </w:r>
      <w:r>
        <w:t>durante los días de actividad</w:t>
      </w:r>
      <w:r w:rsidRPr="00A43363">
        <w:rPr>
          <w:rStyle w:val="Textoennegrita"/>
        </w:rPr>
        <w:t xml:space="preserve"> </w:t>
      </w:r>
    </w:p>
    <w:p w:rsidR="0050478C" w:rsidRDefault="0050478C" w:rsidP="0050478C">
      <w:pPr>
        <w:pStyle w:val="NormalWeb"/>
        <w:numPr>
          <w:ilvl w:val="0"/>
          <w:numId w:val="1"/>
        </w:numPr>
        <w:jc w:val="both"/>
        <w:rPr>
          <w:rStyle w:val="parrafo"/>
        </w:rPr>
      </w:pPr>
      <w:r w:rsidRPr="00A43363">
        <w:rPr>
          <w:rStyle w:val="parrafo"/>
        </w:rPr>
        <w:t>Material colectivo necesario, homologado por la CE y la UIAA</w:t>
      </w:r>
      <w:r>
        <w:rPr>
          <w:rStyle w:val="parrafo"/>
        </w:rPr>
        <w:t xml:space="preserve"> (c</w:t>
      </w:r>
      <w:r w:rsidRPr="00A43363">
        <w:rPr>
          <w:rStyle w:val="parrafo"/>
        </w:rPr>
        <w:t>uerdas, mosquetones,</w:t>
      </w:r>
      <w:r>
        <w:rPr>
          <w:rStyle w:val="parrafo"/>
        </w:rPr>
        <w:t xml:space="preserve"> material de protección en escalada, arnés, botiquín, mapas, etc.)</w:t>
      </w:r>
    </w:p>
    <w:p w:rsidR="0050478C" w:rsidRDefault="0050478C" w:rsidP="0050478C">
      <w:pPr>
        <w:pStyle w:val="NormalWeb"/>
        <w:numPr>
          <w:ilvl w:val="0"/>
          <w:numId w:val="1"/>
        </w:numPr>
        <w:rPr>
          <w:rStyle w:val="parrafo"/>
        </w:rPr>
      </w:pPr>
      <w:r w:rsidRPr="00A43363">
        <w:rPr>
          <w:rStyle w:val="marron"/>
        </w:rPr>
        <w:t>Garantía de grupo reducido</w:t>
      </w:r>
      <w:r w:rsidRPr="00A43363">
        <w:rPr>
          <w:rStyle w:val="parrafo"/>
        </w:rPr>
        <w:t xml:space="preserve"> para mayor rendimiento del curso.</w:t>
      </w:r>
    </w:p>
    <w:p w:rsidR="0050478C" w:rsidRDefault="0050478C" w:rsidP="0050478C">
      <w:pPr>
        <w:pStyle w:val="NormalWeb"/>
        <w:numPr>
          <w:ilvl w:val="0"/>
          <w:numId w:val="1"/>
        </w:numPr>
        <w:jc w:val="both"/>
      </w:pPr>
      <w:r>
        <w:t>Asesoramiento técnico</w:t>
      </w:r>
    </w:p>
    <w:p w:rsidR="0050478C" w:rsidRPr="00A43363" w:rsidRDefault="0050478C" w:rsidP="0050478C">
      <w:pPr>
        <w:pStyle w:val="Ttulo3"/>
        <w:jc w:val="both"/>
        <w:rPr>
          <w:rFonts w:ascii="Rockwell Extra Bold" w:hAnsi="Rockwell Extra Bold"/>
          <w:color w:val="auto"/>
        </w:rPr>
      </w:pPr>
      <w:r w:rsidRPr="00A43363">
        <w:rPr>
          <w:rFonts w:ascii="Rockwell Extra Bold" w:hAnsi="Rockwell Extra Bold"/>
          <w:color w:val="auto"/>
        </w:rPr>
        <w:t>No incluye</w:t>
      </w:r>
    </w:p>
    <w:p w:rsidR="0050478C" w:rsidRPr="00A43363" w:rsidRDefault="0050478C" w:rsidP="0050478C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ind w:left="709"/>
        <w:rPr>
          <w:rStyle w:val="parrafo"/>
          <w:rFonts w:ascii="Times New Roman" w:hAnsi="Times New Roman" w:cs="Times New Roman"/>
          <w:sz w:val="24"/>
          <w:szCs w:val="24"/>
        </w:rPr>
      </w:pPr>
      <w:r w:rsidRPr="00A43363">
        <w:rPr>
          <w:rStyle w:val="parrafo"/>
          <w:rFonts w:ascii="Times New Roman" w:hAnsi="Times New Roman" w:cs="Times New Roman"/>
          <w:sz w:val="24"/>
          <w:szCs w:val="24"/>
        </w:rPr>
        <w:t>Alojamiento y comidas de los participantes.</w:t>
      </w:r>
    </w:p>
    <w:p w:rsidR="0050478C" w:rsidRDefault="0050478C" w:rsidP="0050478C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43363">
        <w:rPr>
          <w:rStyle w:val="parrafo"/>
          <w:rFonts w:ascii="Times New Roman" w:hAnsi="Times New Roman" w:cs="Times New Roman"/>
          <w:sz w:val="24"/>
          <w:szCs w:val="24"/>
        </w:rPr>
        <w:t>Transporte y traslados de los participantes.</w:t>
      </w:r>
      <w:r w:rsidRPr="00E65C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78C" w:rsidRPr="00A43363" w:rsidRDefault="0050478C" w:rsidP="0050478C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Material y equipo personal</w:t>
      </w:r>
    </w:p>
    <w:p w:rsidR="0050478C" w:rsidRPr="00064A97" w:rsidRDefault="0050478C" w:rsidP="0050478C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Todo lo que no esté detallado en el punto anterior</w:t>
      </w:r>
    </w:p>
    <w:p w:rsidR="006001D7" w:rsidRDefault="006001D7"/>
    <w:sectPr w:rsidR="006001D7" w:rsidSect="004F3C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C5173"/>
    <w:multiLevelType w:val="hybridMultilevel"/>
    <w:tmpl w:val="C76AB3B6"/>
    <w:lvl w:ilvl="0" w:tplc="0C0A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>
    <w:nsid w:val="37922B09"/>
    <w:multiLevelType w:val="hybridMultilevel"/>
    <w:tmpl w:val="583A0C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F2517"/>
    <w:multiLevelType w:val="hybridMultilevel"/>
    <w:tmpl w:val="248A08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FE5690"/>
    <w:multiLevelType w:val="hybridMultilevel"/>
    <w:tmpl w:val="377AD47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DisplayPageBoundaries/>
  <w:proofState w:spelling="clean" w:grammar="clean"/>
  <w:defaultTabStop w:val="708"/>
  <w:hyphenationZone w:val="425"/>
  <w:characterSpacingControl w:val="doNotCompress"/>
  <w:compat/>
  <w:rsids>
    <w:rsidRoot w:val="0050478C"/>
    <w:rsid w:val="0050478C"/>
    <w:rsid w:val="00600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78C"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047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semiHidden/>
    <w:rsid w:val="0050478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504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0478C"/>
    <w:pPr>
      <w:ind w:left="720"/>
      <w:contextualSpacing/>
    </w:pPr>
  </w:style>
  <w:style w:type="character" w:customStyle="1" w:styleId="parrafo">
    <w:name w:val="parrafo"/>
    <w:basedOn w:val="Fuentedeprrafopredeter"/>
    <w:rsid w:val="0050478C"/>
  </w:style>
  <w:style w:type="character" w:customStyle="1" w:styleId="negrita">
    <w:name w:val="negrita"/>
    <w:basedOn w:val="Fuentedeprrafopredeter"/>
    <w:rsid w:val="0050478C"/>
  </w:style>
  <w:style w:type="character" w:customStyle="1" w:styleId="marron">
    <w:name w:val="marron"/>
    <w:basedOn w:val="Fuentedeprrafopredeter"/>
    <w:rsid w:val="0050478C"/>
  </w:style>
  <w:style w:type="character" w:customStyle="1" w:styleId="style18">
    <w:name w:val="style18"/>
    <w:basedOn w:val="Fuentedeprrafopredeter"/>
    <w:rsid w:val="0050478C"/>
  </w:style>
  <w:style w:type="character" w:styleId="Textoennegrita">
    <w:name w:val="Strong"/>
    <w:basedOn w:val="Fuentedeprrafopredeter"/>
    <w:uiPriority w:val="22"/>
    <w:qFormat/>
    <w:rsid w:val="0050478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4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47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434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Pablo</cp:lastModifiedBy>
  <cp:revision>1</cp:revision>
  <dcterms:created xsi:type="dcterms:W3CDTF">2016-01-04T19:39:00Z</dcterms:created>
  <dcterms:modified xsi:type="dcterms:W3CDTF">2016-01-04T19:42:00Z</dcterms:modified>
</cp:coreProperties>
</file>